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B545A1">
      <w:pPr>
        <w:jc w:val="center"/>
        <w:rPr>
          <w:b/>
        </w:rPr>
      </w:pPr>
      <w:r w:rsidRPr="00AA2FBF">
        <w:rPr>
          <w:b/>
        </w:rPr>
        <w:t>Basic Skills Committee</w:t>
      </w:r>
    </w:p>
    <w:p w:rsidR="004243E0" w:rsidRPr="00AA2FBF" w:rsidRDefault="004243E0" w:rsidP="00A5597A">
      <w:pPr>
        <w:jc w:val="center"/>
        <w:rPr>
          <w:b/>
        </w:rPr>
      </w:pPr>
      <w:r>
        <w:rPr>
          <w:b/>
        </w:rPr>
        <w:t>Meeting Notes</w:t>
      </w:r>
    </w:p>
    <w:p w:rsidR="00A5597A" w:rsidRPr="000522B6" w:rsidRDefault="00021474" w:rsidP="000522B6">
      <w:pPr>
        <w:jc w:val="center"/>
        <w:rPr>
          <w:b/>
          <w:vertAlign w:val="superscript"/>
        </w:rPr>
      </w:pPr>
      <w:r>
        <w:rPr>
          <w:b/>
        </w:rPr>
        <w:t>March</w:t>
      </w:r>
      <w:r w:rsidR="0054559B">
        <w:rPr>
          <w:b/>
        </w:rPr>
        <w:t xml:space="preserve"> 26</w:t>
      </w:r>
      <w:r w:rsidR="00504E9D">
        <w:rPr>
          <w:b/>
        </w:rPr>
        <w:t>, 2015</w:t>
      </w:r>
    </w:p>
    <w:p w:rsidR="003D29D9" w:rsidRDefault="003D29D9" w:rsidP="00A5597A">
      <w:pPr>
        <w:rPr>
          <w:sz w:val="23"/>
          <w:szCs w:val="23"/>
        </w:rPr>
      </w:pPr>
    </w:p>
    <w:p w:rsidR="001418C6" w:rsidRDefault="001418C6" w:rsidP="00A5597A">
      <w:pPr>
        <w:rPr>
          <w:sz w:val="23"/>
          <w:szCs w:val="23"/>
        </w:rPr>
      </w:pPr>
      <w:proofErr w:type="gramStart"/>
      <w:r>
        <w:rPr>
          <w:sz w:val="23"/>
          <w:szCs w:val="23"/>
        </w:rPr>
        <w:t xml:space="preserve">Approved </w:t>
      </w:r>
      <w:r w:rsidR="007925A4">
        <w:rPr>
          <w:sz w:val="23"/>
          <w:szCs w:val="23"/>
        </w:rPr>
        <w:t xml:space="preserve"> </w:t>
      </w:r>
      <w:r w:rsidR="00CA1E6B">
        <w:rPr>
          <w:sz w:val="23"/>
          <w:szCs w:val="23"/>
        </w:rPr>
        <w:t>04</w:t>
      </w:r>
      <w:proofErr w:type="gramEnd"/>
      <w:r w:rsidR="00CA1E6B">
        <w:rPr>
          <w:sz w:val="23"/>
          <w:szCs w:val="23"/>
        </w:rPr>
        <w:t>/30/2015</w:t>
      </w:r>
    </w:p>
    <w:p w:rsidR="00B46EE2" w:rsidRDefault="00B46EE2" w:rsidP="00A5597A">
      <w:pPr>
        <w:rPr>
          <w:sz w:val="23"/>
          <w:szCs w:val="23"/>
        </w:rPr>
      </w:pPr>
    </w:p>
    <w:p w:rsidR="007F77F9" w:rsidRPr="001F70BC" w:rsidRDefault="007F77F9" w:rsidP="00A5597A">
      <w:pPr>
        <w:rPr>
          <w:b/>
          <w:sz w:val="23"/>
          <w:szCs w:val="23"/>
        </w:rPr>
      </w:pPr>
      <w:r w:rsidRPr="001F70BC">
        <w:rPr>
          <w:b/>
          <w:sz w:val="23"/>
          <w:szCs w:val="23"/>
        </w:rPr>
        <w:t>In attendance:</w:t>
      </w:r>
    </w:p>
    <w:p w:rsidR="008D0283" w:rsidRDefault="008D0283" w:rsidP="00A5597A">
      <w:pPr>
        <w:rPr>
          <w:sz w:val="23"/>
          <w:szCs w:val="23"/>
        </w:rPr>
      </w:pPr>
    </w:p>
    <w:p w:rsidR="009424FC" w:rsidRDefault="009424FC" w:rsidP="00A5597A">
      <w:pPr>
        <w:rPr>
          <w:sz w:val="23"/>
          <w:szCs w:val="23"/>
        </w:rPr>
      </w:pPr>
      <w:r>
        <w:rPr>
          <w:sz w:val="23"/>
          <w:szCs w:val="23"/>
        </w:rPr>
        <w:t>Ag</w:t>
      </w:r>
      <w:r w:rsidR="00B46EE2">
        <w:rPr>
          <w:sz w:val="23"/>
          <w:szCs w:val="23"/>
        </w:rPr>
        <w:t xml:space="preserve">ustin Palacios, </w:t>
      </w:r>
      <w:r w:rsidR="00021474">
        <w:rPr>
          <w:sz w:val="23"/>
          <w:szCs w:val="23"/>
        </w:rPr>
        <w:t xml:space="preserve">Najia Azizi, </w:t>
      </w:r>
      <w:r w:rsidR="00F67002">
        <w:rPr>
          <w:sz w:val="23"/>
          <w:szCs w:val="23"/>
        </w:rPr>
        <w:t xml:space="preserve">Jason Berner, Karl Debro, </w:t>
      </w:r>
      <w:proofErr w:type="spellStart"/>
      <w:r w:rsidR="00F67002">
        <w:rPr>
          <w:sz w:val="23"/>
          <w:szCs w:val="23"/>
        </w:rPr>
        <w:t>Nooshi</w:t>
      </w:r>
      <w:proofErr w:type="spellEnd"/>
      <w:r w:rsidR="00F67002">
        <w:rPr>
          <w:sz w:val="23"/>
          <w:szCs w:val="23"/>
        </w:rPr>
        <w:t xml:space="preserve"> Borhan, Brandy Gibson, </w:t>
      </w:r>
      <w:r w:rsidR="00021474">
        <w:rPr>
          <w:sz w:val="23"/>
          <w:szCs w:val="23"/>
        </w:rPr>
        <w:t xml:space="preserve"> Maritza </w:t>
      </w:r>
      <w:r w:rsidR="00F67002">
        <w:rPr>
          <w:sz w:val="23"/>
          <w:szCs w:val="23"/>
        </w:rPr>
        <w:t>Jackson Sandoval, Michelle Lee</w:t>
      </w:r>
      <w:r w:rsidR="00021474">
        <w:rPr>
          <w:sz w:val="23"/>
          <w:szCs w:val="23"/>
        </w:rPr>
        <w:t xml:space="preserve">, Ashley Patterson, Monica Nolasco </w:t>
      </w:r>
    </w:p>
    <w:p w:rsidR="00504E9D" w:rsidRDefault="00504E9D" w:rsidP="00A5597A">
      <w:pPr>
        <w:rPr>
          <w:sz w:val="23"/>
          <w:szCs w:val="23"/>
        </w:rPr>
      </w:pPr>
    </w:p>
    <w:p w:rsidR="00A5597A" w:rsidRDefault="009424FC" w:rsidP="00A5597A">
      <w:pPr>
        <w:rPr>
          <w:sz w:val="23"/>
          <w:szCs w:val="23"/>
        </w:rPr>
      </w:pPr>
      <w:r>
        <w:rPr>
          <w:sz w:val="23"/>
          <w:szCs w:val="23"/>
        </w:rPr>
        <w:t>M</w:t>
      </w:r>
      <w:r w:rsidR="00F67002">
        <w:rPr>
          <w:sz w:val="23"/>
          <w:szCs w:val="23"/>
        </w:rPr>
        <w:t xml:space="preserve">eeting Started at 2:30 </w:t>
      </w:r>
      <w:r w:rsidR="00A5597A">
        <w:rPr>
          <w:sz w:val="23"/>
          <w:szCs w:val="23"/>
        </w:rPr>
        <w:t>pm</w:t>
      </w:r>
      <w:r w:rsidR="001F70BC">
        <w:rPr>
          <w:sz w:val="23"/>
          <w:szCs w:val="23"/>
        </w:rPr>
        <w:tab/>
        <w:t>Location: LA-25</w:t>
      </w:r>
    </w:p>
    <w:p w:rsidR="003013A8" w:rsidRDefault="003013A8" w:rsidP="000E0752">
      <w:pPr>
        <w:rPr>
          <w:sz w:val="23"/>
          <w:szCs w:val="23"/>
        </w:rPr>
      </w:pPr>
    </w:p>
    <w:p w:rsidR="00082333" w:rsidRDefault="00F67002" w:rsidP="00A763C1">
      <w:pPr>
        <w:rPr>
          <w:sz w:val="23"/>
          <w:szCs w:val="23"/>
        </w:rPr>
      </w:pPr>
      <w:r>
        <w:rPr>
          <w:sz w:val="23"/>
          <w:szCs w:val="23"/>
        </w:rPr>
        <w:t xml:space="preserve">The committee met to discuss the budget for 2015/2016. The committee agreed to keep supporting the Skills Center, tutoring, counseling outreach for basic skills students, ESL tutoring and research. The committee also agreed to increase funding for the ESL assistant to $10,000. Brandy made the motion to approve the increase, Najia second the motion. </w:t>
      </w:r>
    </w:p>
    <w:p w:rsidR="00F67002" w:rsidRDefault="00F67002" w:rsidP="00A763C1">
      <w:pPr>
        <w:rPr>
          <w:sz w:val="23"/>
          <w:szCs w:val="23"/>
        </w:rPr>
      </w:pPr>
    </w:p>
    <w:p w:rsidR="00F67002" w:rsidRDefault="00F67002" w:rsidP="00A763C1">
      <w:pPr>
        <w:rPr>
          <w:sz w:val="23"/>
          <w:szCs w:val="23"/>
        </w:rPr>
      </w:pPr>
      <w:r>
        <w:rPr>
          <w:sz w:val="23"/>
          <w:szCs w:val="23"/>
        </w:rPr>
        <w:t xml:space="preserve">The committee also agreed to designate funds for innovative projects (BSI Innovative Projects grant). The decided budget was set at $5,400. </w:t>
      </w:r>
      <w:proofErr w:type="spellStart"/>
      <w:r>
        <w:rPr>
          <w:sz w:val="23"/>
          <w:szCs w:val="23"/>
        </w:rPr>
        <w:t>Nooshi</w:t>
      </w:r>
      <w:proofErr w:type="spellEnd"/>
      <w:r>
        <w:rPr>
          <w:sz w:val="23"/>
          <w:szCs w:val="23"/>
        </w:rPr>
        <w:t xml:space="preserve"> made the motion to approve this grant, Brandy second the motion.</w:t>
      </w:r>
    </w:p>
    <w:p w:rsidR="00F67002" w:rsidRDefault="00F67002" w:rsidP="00A763C1">
      <w:pPr>
        <w:rPr>
          <w:sz w:val="23"/>
          <w:szCs w:val="23"/>
        </w:rPr>
      </w:pPr>
    </w:p>
    <w:p w:rsidR="00F67002" w:rsidRPr="0054559B" w:rsidRDefault="00F67002" w:rsidP="00A763C1">
      <w:pPr>
        <w:rPr>
          <w:sz w:val="23"/>
          <w:szCs w:val="23"/>
        </w:rPr>
      </w:pPr>
      <w:r>
        <w:rPr>
          <w:sz w:val="23"/>
          <w:szCs w:val="23"/>
        </w:rPr>
        <w:t>At around 3:15, the Student Success Committee joined us for an information meeting. SSC informed us of the different projects going on, including the Teaching Café</w:t>
      </w:r>
      <w:r w:rsidR="003D4127">
        <w:rPr>
          <w:sz w:val="23"/>
          <w:szCs w:val="23"/>
        </w:rPr>
        <w:t xml:space="preserve">, the Per Ankh Academy, and the “Proud to Be Bilingual” campaign. Mayra Padilla explained the SSC budget allocation process, and the use of equity funds to support institutional success efforts. </w:t>
      </w:r>
      <w:bookmarkStart w:id="0" w:name="_GoBack"/>
      <w:bookmarkEnd w:id="0"/>
    </w:p>
    <w:p w:rsidR="00E136E9" w:rsidRDefault="00E136E9" w:rsidP="00DC61FB">
      <w:pPr>
        <w:rPr>
          <w:sz w:val="23"/>
          <w:szCs w:val="23"/>
        </w:rPr>
      </w:pPr>
    </w:p>
    <w:p w:rsidR="006564AD" w:rsidRPr="006564AD" w:rsidRDefault="006564AD" w:rsidP="006564AD">
      <w:pPr>
        <w:tabs>
          <w:tab w:val="left" w:pos="5776"/>
        </w:tabs>
        <w:rPr>
          <w:sz w:val="23"/>
          <w:szCs w:val="23"/>
        </w:rPr>
      </w:pPr>
      <w:r>
        <w:rPr>
          <w:sz w:val="23"/>
          <w:szCs w:val="23"/>
        </w:rPr>
        <w:t xml:space="preserve">Meeting adjourned at 4:00. </w:t>
      </w:r>
    </w:p>
    <w:sectPr w:rsidR="006564AD" w:rsidRPr="006564AD" w:rsidSect="001F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21474"/>
    <w:rsid w:val="00044E11"/>
    <w:rsid w:val="000522B6"/>
    <w:rsid w:val="0005299F"/>
    <w:rsid w:val="00062AE8"/>
    <w:rsid w:val="00082333"/>
    <w:rsid w:val="000B118A"/>
    <w:rsid w:val="000C0832"/>
    <w:rsid w:val="000C0C8A"/>
    <w:rsid w:val="000E0752"/>
    <w:rsid w:val="000E41DF"/>
    <w:rsid w:val="000F204E"/>
    <w:rsid w:val="00127A94"/>
    <w:rsid w:val="001418C6"/>
    <w:rsid w:val="00187550"/>
    <w:rsid w:val="00195D79"/>
    <w:rsid w:val="001E25C6"/>
    <w:rsid w:val="001F02C2"/>
    <w:rsid w:val="001F70BC"/>
    <w:rsid w:val="00212EDF"/>
    <w:rsid w:val="00236EEE"/>
    <w:rsid w:val="0024796B"/>
    <w:rsid w:val="00260688"/>
    <w:rsid w:val="00263A51"/>
    <w:rsid w:val="00270CE7"/>
    <w:rsid w:val="00272FDE"/>
    <w:rsid w:val="003013A8"/>
    <w:rsid w:val="00343B49"/>
    <w:rsid w:val="00351D81"/>
    <w:rsid w:val="00364228"/>
    <w:rsid w:val="003762C0"/>
    <w:rsid w:val="003C05CC"/>
    <w:rsid w:val="003C7B36"/>
    <w:rsid w:val="003D29D9"/>
    <w:rsid w:val="003D4127"/>
    <w:rsid w:val="003F74E2"/>
    <w:rsid w:val="00401AB9"/>
    <w:rsid w:val="004243E0"/>
    <w:rsid w:val="004256ED"/>
    <w:rsid w:val="00444A03"/>
    <w:rsid w:val="004834F8"/>
    <w:rsid w:val="004D4EF5"/>
    <w:rsid w:val="004F2AAF"/>
    <w:rsid w:val="00504E9D"/>
    <w:rsid w:val="00530DB1"/>
    <w:rsid w:val="00536E6B"/>
    <w:rsid w:val="0054559B"/>
    <w:rsid w:val="00555E85"/>
    <w:rsid w:val="00565448"/>
    <w:rsid w:val="00567E51"/>
    <w:rsid w:val="005E5549"/>
    <w:rsid w:val="005F56B9"/>
    <w:rsid w:val="00634828"/>
    <w:rsid w:val="006534C7"/>
    <w:rsid w:val="006564AD"/>
    <w:rsid w:val="00657FC3"/>
    <w:rsid w:val="00662104"/>
    <w:rsid w:val="006B11D1"/>
    <w:rsid w:val="007048C4"/>
    <w:rsid w:val="00735618"/>
    <w:rsid w:val="00736EE1"/>
    <w:rsid w:val="00761BE3"/>
    <w:rsid w:val="007925A4"/>
    <w:rsid w:val="00797A70"/>
    <w:rsid w:val="007E3126"/>
    <w:rsid w:val="007E7CAC"/>
    <w:rsid w:val="007F77F9"/>
    <w:rsid w:val="008001FD"/>
    <w:rsid w:val="00810A24"/>
    <w:rsid w:val="00822F71"/>
    <w:rsid w:val="00861BBA"/>
    <w:rsid w:val="0086218B"/>
    <w:rsid w:val="008A4A30"/>
    <w:rsid w:val="008D0283"/>
    <w:rsid w:val="008E4EB3"/>
    <w:rsid w:val="008F7B90"/>
    <w:rsid w:val="00921058"/>
    <w:rsid w:val="00926255"/>
    <w:rsid w:val="00931D9D"/>
    <w:rsid w:val="009403BC"/>
    <w:rsid w:val="009424FC"/>
    <w:rsid w:val="00976D34"/>
    <w:rsid w:val="0098667A"/>
    <w:rsid w:val="0098763F"/>
    <w:rsid w:val="00A02E75"/>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3434D"/>
    <w:rsid w:val="00B42EE5"/>
    <w:rsid w:val="00B452C4"/>
    <w:rsid w:val="00B46EE2"/>
    <w:rsid w:val="00B545A1"/>
    <w:rsid w:val="00B8373B"/>
    <w:rsid w:val="00BA504B"/>
    <w:rsid w:val="00BB0BB2"/>
    <w:rsid w:val="00BC4E3F"/>
    <w:rsid w:val="00BD009F"/>
    <w:rsid w:val="00BD305A"/>
    <w:rsid w:val="00BF2D2D"/>
    <w:rsid w:val="00C12A79"/>
    <w:rsid w:val="00C42428"/>
    <w:rsid w:val="00C6564E"/>
    <w:rsid w:val="00C93D16"/>
    <w:rsid w:val="00CA1E6B"/>
    <w:rsid w:val="00CD7BC7"/>
    <w:rsid w:val="00CF5290"/>
    <w:rsid w:val="00D305C5"/>
    <w:rsid w:val="00D40ACB"/>
    <w:rsid w:val="00D43C77"/>
    <w:rsid w:val="00DB380D"/>
    <w:rsid w:val="00DC47A9"/>
    <w:rsid w:val="00DC61FB"/>
    <w:rsid w:val="00DD187C"/>
    <w:rsid w:val="00DD356B"/>
    <w:rsid w:val="00DD6312"/>
    <w:rsid w:val="00E136E9"/>
    <w:rsid w:val="00E344F9"/>
    <w:rsid w:val="00E903F8"/>
    <w:rsid w:val="00EA4BCC"/>
    <w:rsid w:val="00EA569D"/>
    <w:rsid w:val="00EA6227"/>
    <w:rsid w:val="00F3428B"/>
    <w:rsid w:val="00F43C55"/>
    <w:rsid w:val="00F60D2C"/>
    <w:rsid w:val="00F652C8"/>
    <w:rsid w:val="00F67002"/>
    <w:rsid w:val="00F943EE"/>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F310A-6C30-42B9-AF8D-B57B376B407D}"/>
</file>

<file path=customXml/itemProps2.xml><?xml version="1.0" encoding="utf-8"?>
<ds:datastoreItem xmlns:ds="http://schemas.openxmlformats.org/officeDocument/2006/customXml" ds:itemID="{3F214D6C-2E65-48F4-999F-193E53EE2448}"/>
</file>

<file path=customXml/itemProps3.xml><?xml version="1.0" encoding="utf-8"?>
<ds:datastoreItem xmlns:ds="http://schemas.openxmlformats.org/officeDocument/2006/customXml" ds:itemID="{305AC6F8-03D6-4252-896F-891F7C279748}"/>
</file>

<file path=docProps/app.xml><?xml version="1.0" encoding="utf-8"?>
<Properties xmlns="http://schemas.openxmlformats.org/officeDocument/2006/extended-properties" xmlns:vt="http://schemas.openxmlformats.org/officeDocument/2006/docPropsVTypes">
  <Template>8C9E3525</Template>
  <TotalTime>14</TotalTime>
  <Pages>1</Pages>
  <Words>187</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3</cp:revision>
  <dcterms:created xsi:type="dcterms:W3CDTF">2015-04-30T21:25:00Z</dcterms:created>
  <dcterms:modified xsi:type="dcterms:W3CDTF">2015-04-30T21:39:00Z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